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napToGrid w:val="0"/>
          <w:sz w:val="32"/>
          <w:szCs w:val="32"/>
          <w:lang w:val="en-US"/>
        </w:rPr>
        <w:t>附件</w:t>
      </w:r>
      <w:r>
        <w:rPr>
          <w:rFonts w:hint="default" w:ascii="Times New Roman" w:hAnsi="Times New Roman" w:eastAsia="黑体" w:cs="Times New Roman"/>
          <w:snapToGrid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 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2024年来宾市“美丽来宾走一走”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adjustRightIn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szCs w:val="21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抖音短视频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大赛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报名表</w:t>
      </w:r>
    </w:p>
    <w:tbl>
      <w:tblPr>
        <w:tblStyle w:val="2"/>
        <w:tblW w:w="918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0"/>
        <w:gridCol w:w="3082"/>
        <w:gridCol w:w="1500"/>
        <w:gridCol w:w="291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49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lang w:val="en-US" w:eastAsia="zh-CN"/>
              </w:rPr>
              <w:t>作品链接</w:t>
            </w:r>
          </w:p>
        </w:tc>
        <w:tc>
          <w:tcPr>
            <w:tcW w:w="749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参赛单位/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3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参赛抖音号昵称及ID </w:t>
            </w:r>
          </w:p>
        </w:tc>
        <w:tc>
          <w:tcPr>
            <w:tcW w:w="29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9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地址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lang w:val="en-US" w:eastAsia="zh-CN"/>
              </w:rPr>
              <w:t>及邮编</w:t>
            </w:r>
          </w:p>
        </w:tc>
        <w:tc>
          <w:tcPr>
            <w:tcW w:w="749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6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作品简介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0字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lang w:val="en-US" w:eastAsia="zh-CN"/>
              </w:rPr>
              <w:t>以内</w:t>
            </w: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7498" w:type="dxa"/>
            <w:gridSpan w:val="3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pacing w:line="6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1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备注</w:t>
            </w:r>
          </w:p>
        </w:tc>
        <w:tc>
          <w:tcPr>
            <w:tcW w:w="749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pacing w:line="6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lang w:val="en-US" w:eastAsia="zh-CN"/>
        </w:rPr>
      </w:pPr>
    </w:p>
    <w:sectPr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4570FB9"/>
    <w:rsid w:val="3B1A4BF2"/>
    <w:rsid w:val="E4570FB9"/>
    <w:rsid w:val="F93FB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2024-03-28T17:56:00Z</dcterms:created>
  <dc:creator>WPS_1674032791</dc:creator>
  <cp:lastModifiedBy>水水</cp:lastModifiedBy>
  <dcterms:modified xsi:type="dcterms:W3CDTF">2024-04-02T13:21:52Z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24CC040290564E3B9D271F74368F8FD8_13</vt:lpwstr>
  </property>
</Properties>
</file>